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362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072CCAB0" w14:textId="77777777" w:rsidR="00120729" w:rsidRDefault="003A0C28" w:rsidP="00787707">
      <w:pPr>
        <w:pStyle w:val="Corpotesto"/>
        <w:spacing w:after="0"/>
        <w:ind w:right="567"/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Oggetto:</w:t>
      </w:r>
      <w:r w:rsidR="002B7FCB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378A5">
        <w:rPr>
          <w:rFonts w:ascii="Calibri Light" w:hAnsi="Calibri Light" w:cs="Calibri Light"/>
          <w:smallCaps/>
          <w:sz w:val="20"/>
          <w:szCs w:val="20"/>
        </w:rPr>
        <w:t xml:space="preserve"> </w:t>
      </w:r>
      <w:bookmarkStart w:id="5" w:name="_Hlk101432316"/>
      <w:bookmarkStart w:id="6" w:name="_Hlk102060679"/>
      <w:r w:rsidR="009D5454" w:rsidRPr="009D5454"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>AVVISO DI SELEZIONE PER IL CONFERIMENTO DI N. 9 INCARICHI INDIVIDUALI</w:t>
      </w:r>
      <w:r w:rsidR="00120729"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  </w:t>
      </w:r>
    </w:p>
    <w:p w14:paraId="49A91AD8" w14:textId="7F58CC1A" w:rsidR="009D5454" w:rsidRPr="00120729" w:rsidRDefault="00120729" w:rsidP="00120729">
      <w:pPr>
        <w:pStyle w:val="Corpotesto"/>
        <w:numPr>
          <w:ilvl w:val="0"/>
          <w:numId w:val="5"/>
        </w:numPr>
        <w:spacing w:after="0"/>
        <w:ind w:right="567"/>
        <w:rPr>
          <w:rFonts w:asciiTheme="minorHAnsi" w:hAnsiTheme="minorHAnsi" w:cstheme="minorHAnsi"/>
          <w:sz w:val="20"/>
          <w:szCs w:val="20"/>
        </w:rPr>
      </w:pPr>
      <w:r w:rsidRPr="00120729">
        <w:rPr>
          <w:rFonts w:asciiTheme="minorHAnsi" w:hAnsiTheme="minorHAnsi" w:cstheme="minorHAnsi"/>
          <w:sz w:val="20"/>
          <w:szCs w:val="20"/>
        </w:rPr>
        <w:t xml:space="preserve">PROT. N. </w:t>
      </w:r>
      <w:r w:rsidRPr="00120729">
        <w:rPr>
          <w:rFonts w:asciiTheme="minorHAnsi" w:hAnsiTheme="minorHAnsi" w:cstheme="minorHAnsi"/>
          <w:sz w:val="20"/>
          <w:szCs w:val="20"/>
        </w:rPr>
        <w:t>0005012/U del 02/09/2024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</w:p>
    <w:p w14:paraId="5BFBF46C" w14:textId="390CF43B" w:rsidR="002B7FCB" w:rsidRDefault="009D5454" w:rsidP="002B7FCB">
      <w:pPr>
        <w:widowControl/>
        <w:suppressAutoHyphens w:val="0"/>
        <w:jc w:val="both"/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</w:pPr>
      <w:r w:rsidRPr="009D5454">
        <w:rPr>
          <w:rFonts w:ascii="Calibri" w:eastAsia="Calibri" w:hAnsi="Calibri" w:cs="Calibri"/>
          <w:sz w:val="22"/>
          <w:szCs w:val="22"/>
          <w:lang w:val="it-IT" w:eastAsia="it-IT" w:bidi="ar-SA"/>
        </w:rPr>
        <w:t>aventi ad oggetto la Costituzione gruppo di comunità di pratiche per l’apprendimento per lo svolgimento di Attività tecnica per la “Formazione del personale scolastico per la transizione digitale”</w:t>
      </w:r>
      <w:r w:rsidR="002B7FCB">
        <w:rPr>
          <w:rFonts w:ascii="Calibri" w:eastAsia="Calibri" w:hAnsi="Calibri" w:cs="Calibri"/>
          <w:sz w:val="22"/>
          <w:szCs w:val="22"/>
          <w:lang w:val="it-IT" w:eastAsia="it-IT" w:bidi="ar-SA"/>
        </w:rPr>
        <w:t xml:space="preserve"> </w:t>
      </w:r>
      <w:r w:rsidR="002B7FCB" w:rsidRPr="002B7FCB"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>(D.M. n. 66/2023)</w:t>
      </w:r>
      <w:r w:rsidR="002B7FCB"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>.</w:t>
      </w:r>
    </w:p>
    <w:p w14:paraId="42E4C05B" w14:textId="6A988BE4" w:rsidR="009D5454" w:rsidRDefault="009D5454" w:rsidP="009D5454">
      <w:pPr>
        <w:widowControl/>
        <w:suppressAutoHyphens w:val="0"/>
        <w:jc w:val="both"/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</w:pPr>
      <w:r w:rsidRPr="009D5454"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>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  <w:r w:rsidR="002B7FCB" w:rsidRPr="002B7FCB">
        <w:t xml:space="preserve"> </w:t>
      </w:r>
      <w:bookmarkStart w:id="7" w:name="_Hlk176165918"/>
      <w:r w:rsidR="002B7FCB" w:rsidRPr="002B7FCB"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>(D.M. n. 66/2023)</w:t>
      </w:r>
    </w:p>
    <w:bookmarkEnd w:id="7"/>
    <w:p w14:paraId="0B0104AD" w14:textId="0FDFB664" w:rsidR="009D5454" w:rsidRPr="002B7FCB" w:rsidRDefault="002B7FCB" w:rsidP="002B7FCB">
      <w:pPr>
        <w:widowControl/>
        <w:suppressAutoHyphens w:val="0"/>
        <w:jc w:val="both"/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</w:pP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Progetto</w:t>
      </w:r>
      <w:bookmarkStart w:id="8" w:name="_heading=h.gjdgxs" w:colFirst="0" w:colLast="0"/>
      <w:bookmarkEnd w:id="8"/>
      <w:r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 </w:t>
      </w:r>
      <w:r w:rsidR="009D5454" w:rsidRPr="009D5454"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 </w:t>
      </w:r>
      <w:r w:rsidR="009D5454" w:rsidRPr="009D5454">
        <w:rPr>
          <w:rFonts w:ascii="Calibri" w:eastAsia="Calibri" w:hAnsi="Calibri" w:cs="Calibri"/>
          <w:b/>
          <w:color w:val="4472C4"/>
          <w:sz w:val="22"/>
          <w:szCs w:val="22"/>
          <w:lang w:val="it-IT" w:eastAsia="it-IT" w:bidi="ar-SA"/>
        </w:rPr>
        <w:t xml:space="preserve">Formiamoci per il futuro (e per il presente) </w:t>
      </w:r>
      <w:r w:rsidR="009D5454" w:rsidRPr="009D5454">
        <w:rPr>
          <w:rFonts w:ascii="Calibri" w:eastAsia="Calibri" w:hAnsi="Calibri" w:cs="Calibri"/>
          <w:b/>
          <w:sz w:val="20"/>
          <w:szCs w:val="20"/>
          <w:lang w:val="it-IT" w:eastAsia="it-IT" w:bidi="ar-SA"/>
        </w:rPr>
        <w:t xml:space="preserve">– Cod.  </w:t>
      </w:r>
      <w:r w:rsidR="009D5454" w:rsidRPr="009D5454">
        <w:rPr>
          <w:rFonts w:ascii="Noto Sans" w:eastAsia="Noto Sans" w:hAnsi="Noto Sans" w:cs="Noto Sans"/>
          <w:sz w:val="20"/>
          <w:szCs w:val="20"/>
          <w:lang w:val="it-IT" w:eastAsia="it-IT" w:bidi="ar-SA"/>
        </w:rPr>
        <w:t>M4C1I2.1-2023-1222-P-32865</w:t>
      </w:r>
      <w:bookmarkStart w:id="9" w:name="_heading=h.30j0zll" w:colFirst="0" w:colLast="0"/>
      <w:bookmarkEnd w:id="9"/>
      <w:r>
        <w:rPr>
          <w:rFonts w:ascii="Calibri" w:eastAsia="Calibri" w:hAnsi="Calibri" w:cs="Calibri"/>
          <w:i/>
          <w:sz w:val="18"/>
          <w:szCs w:val="18"/>
          <w:lang w:val="it-IT" w:eastAsia="it-IT" w:bidi="ar-SA"/>
        </w:rPr>
        <w:t xml:space="preserve">  </w:t>
      </w:r>
      <w:r w:rsidR="009D5454" w:rsidRPr="009D5454">
        <w:rPr>
          <w:rFonts w:ascii="Calibri" w:eastAsia="Calibri" w:hAnsi="Calibri" w:cs="Calibri"/>
          <w:b/>
          <w:sz w:val="22"/>
          <w:szCs w:val="22"/>
          <w:lang w:val="it-IT" w:eastAsia="it-IT" w:bidi="ar-SA"/>
        </w:rPr>
        <w:t xml:space="preserve">C.U.P. </w:t>
      </w:r>
      <w:r w:rsidR="009D5454" w:rsidRPr="009D5454">
        <w:rPr>
          <w:rFonts w:ascii="Calibri" w:eastAsia="Calibri" w:hAnsi="Calibri" w:cs="Calibri"/>
          <w:sz w:val="22"/>
          <w:szCs w:val="22"/>
          <w:lang w:val="it-IT" w:eastAsia="it-IT" w:bidi="ar-SA"/>
        </w:rPr>
        <w:t>I74D23003610006</w:t>
      </w:r>
    </w:p>
    <w:bookmarkEnd w:id="5"/>
    <w:bookmarkEnd w:id="6"/>
    <w:p w14:paraId="345EA99C" w14:textId="77777777" w:rsidR="002B7FCB" w:rsidRDefault="002B7FCB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36B5F44C" w14:textId="60BFAD0D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4ED508AD" w14:textId="77777777" w:rsidR="00046209" w:rsidRPr="003378F2" w:rsidRDefault="00046209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B22D924" w14:textId="77777777" w:rsidR="009D5454" w:rsidRDefault="00127C61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777"/>
        <w:gridCol w:w="2097"/>
      </w:tblGrid>
      <w:tr w:rsidR="009D5454" w:rsidRPr="009D5454" w14:paraId="210331B7" w14:textId="77777777" w:rsidTr="009D5454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F92A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BE37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  <w:t>CRITERI DI VALUTAZIONE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047F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  <w:t>MODALITÀ DI VALUTAZIONE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3EAC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  <w:t>PUNTEGGIO</w:t>
            </w:r>
          </w:p>
        </w:tc>
      </w:tr>
      <w:tr w:rsidR="009D5454" w:rsidRPr="009D5454" w14:paraId="15B64DD5" w14:textId="77777777" w:rsidTr="009D545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FC2B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  <w:t>Titoli di studio</w:t>
            </w:r>
          </w:p>
          <w:p w14:paraId="4554CA6C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it-IT" w:eastAsia="it-IT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720A" w14:textId="3839606E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  <w:t>Votazione riportata al temine del corso di laurea magistrale/specialistica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DD8D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>Da 66/110 a 90/110, 5 punti. Da 91/110 a 110/110, 8 punti. 110 con lode 10 punti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1D9F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</w:tr>
      <w:tr w:rsidR="009D5454" w:rsidRPr="009D5454" w14:paraId="29A69E93" w14:textId="77777777" w:rsidTr="009D545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9B88" w14:textId="77777777" w:rsidR="009D5454" w:rsidRPr="009D5454" w:rsidRDefault="009D5454" w:rsidP="009D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57E5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  <w:t>Ulteriore laurea rispetto alla prima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BB77" w14:textId="178A85BD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285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  <w:t xml:space="preserve">    </w:t>
            </w: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 xml:space="preserve">6 punti per l’ulteriore titolo di laurea posseduto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A4D0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</w:tr>
      <w:tr w:rsidR="009D5454" w:rsidRPr="009D5454" w14:paraId="105E79D7" w14:textId="77777777" w:rsidTr="009D5454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D2A" w14:textId="77777777" w:rsidR="009D5454" w:rsidRPr="009D5454" w:rsidRDefault="009D5454" w:rsidP="009D5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9434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  <w:t>Master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50C0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-20" w:firstLine="20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>3 punti in caso di Master di I/ II livello; 3 punti per Specializzazione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C8FD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</w:tr>
      <w:tr w:rsidR="009D5454" w:rsidRPr="009D5454" w14:paraId="5B35E637" w14:textId="77777777" w:rsidTr="009D545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DE30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  <w:t>Esperienza professionale</w:t>
            </w:r>
          </w:p>
          <w:p w14:paraId="057C89F1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it-IT" w:eastAsia="it-IT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A65D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  <w:t>Esperienza professionale maturata in settori attinenti all’ambito professionale del presente Avviso</w:t>
            </w:r>
          </w:p>
          <w:p w14:paraId="342F0006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AF8A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 xml:space="preserve">1 punto per ogni anno di servizio prestato nel ruolo di appartenenza (max 15 punti) </w:t>
            </w:r>
          </w:p>
          <w:p w14:paraId="22FAEDF1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 xml:space="preserve">1 punto per ogni esperienza maturata attinente al presente avviso al di fuori dell’istituzione scolastica (max 6 punti) </w:t>
            </w:r>
          </w:p>
          <w:p w14:paraId="0F8701DB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>1 punto per ogni progetto europeo svolto (PON, PNRR), max 6 punti</w:t>
            </w:r>
          </w:p>
          <w:p w14:paraId="495EF717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0099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</w:tr>
      <w:tr w:rsidR="009D5454" w:rsidRPr="009D5454" w14:paraId="0B87C147" w14:textId="77777777" w:rsidTr="009D545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B6C1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center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b/>
                <w:sz w:val="21"/>
                <w:szCs w:val="21"/>
                <w:lang w:val="it-IT" w:eastAsia="it-IT" w:bidi="ar-SA"/>
              </w:rPr>
              <w:t>Incarichi ricoperti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DDBC" w14:textId="3527E25D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41" w:hanging="41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>Incarichi afferenti al presente avviso ricoperti all’interno dell’Istituzione scolastica (figura di sistema, es. Funzione strumentale, capo dipartimento, referente di progetto…)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440C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41" w:hanging="141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  <w:r w:rsidRPr="009D5454">
              <w:rPr>
                <w:rFonts w:ascii="Calibri" w:eastAsia="Calibri" w:hAnsi="Calibri" w:cs="Calibri"/>
                <w:sz w:val="21"/>
                <w:szCs w:val="21"/>
                <w:lang w:val="it-IT" w:eastAsia="it-IT" w:bidi="ar-SA"/>
              </w:rPr>
              <w:t>3 punti per incarico ricoperto per ogni anno scolastico (max. 12 punti)</w:t>
            </w:r>
          </w:p>
          <w:p w14:paraId="22325687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4E8A" w14:textId="77777777" w:rsidR="009D5454" w:rsidRPr="009D5454" w:rsidRDefault="009D5454" w:rsidP="009D54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284" w:hanging="284"/>
              <w:jc w:val="both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it-IT" w:eastAsia="it-IT" w:bidi="ar-SA"/>
              </w:rPr>
            </w:pPr>
          </w:p>
        </w:tc>
      </w:tr>
    </w:tbl>
    <w:p w14:paraId="7D69E5DE" w14:textId="2B7E662F" w:rsidR="00095F2E" w:rsidRDefault="00095F2E" w:rsidP="009D5454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F5991C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F0CB73A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6DAA3108" w14:textId="77777777" w:rsidR="002B7FCB" w:rsidRDefault="002B7FCB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25DE24C8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headerReference w:type="default" r:id="rId7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21E7" w14:textId="77777777" w:rsidR="0089133F" w:rsidRDefault="0089133F" w:rsidP="00787707">
      <w:r>
        <w:separator/>
      </w:r>
    </w:p>
  </w:endnote>
  <w:endnote w:type="continuationSeparator" w:id="0">
    <w:p w14:paraId="616F4FA6" w14:textId="77777777" w:rsidR="0089133F" w:rsidRDefault="0089133F" w:rsidP="0078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B1F0" w14:textId="77777777" w:rsidR="0089133F" w:rsidRDefault="0089133F" w:rsidP="00787707">
      <w:r>
        <w:separator/>
      </w:r>
    </w:p>
  </w:footnote>
  <w:footnote w:type="continuationSeparator" w:id="0">
    <w:p w14:paraId="4003F0A6" w14:textId="77777777" w:rsidR="0089133F" w:rsidRDefault="0089133F" w:rsidP="0078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75342" w14:textId="77777777" w:rsidR="00787707" w:rsidRDefault="00787707" w:rsidP="00787707">
    <w:pPr>
      <w:pStyle w:val="Corpo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14:paraId="4FDDF78A" w14:textId="77777777" w:rsidR="00787707" w:rsidRDefault="00787707" w:rsidP="00787707">
    <w:pPr>
      <w:pStyle w:val="Corpotesto"/>
      <w:spacing w:after="0"/>
      <w:ind w:right="567"/>
      <w:rPr>
        <w:color w:val="000000"/>
        <w:sz w:val="28"/>
        <w:szCs w:val="28"/>
        <w:shd w:val="clear" w:color="auto" w:fill="FFFFFF"/>
      </w:rPr>
    </w:pPr>
  </w:p>
  <w:p w14:paraId="68005F59" w14:textId="5BB1D24F" w:rsidR="00787707" w:rsidRPr="003A0C28" w:rsidRDefault="00787707" w:rsidP="00787707">
    <w:pPr>
      <w:pStyle w:val="Corpotesto"/>
      <w:spacing w:after="0"/>
      <w:ind w:right="567"/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</w:pPr>
    <w:r>
      <w:rPr>
        <w:color w:val="000000"/>
        <w:sz w:val="28"/>
        <w:szCs w:val="28"/>
        <w:shd w:val="clear" w:color="auto" w:fill="FFFFFF"/>
      </w:rPr>
      <w:t xml:space="preserve"> </w:t>
    </w:r>
    <w:r w:rsidRPr="003A0C28">
      <w:rPr>
        <w:color w:val="000000"/>
        <w:sz w:val="28"/>
        <w:szCs w:val="28"/>
        <w:shd w:val="clear" w:color="auto" w:fill="FFFFFF"/>
      </w:rPr>
      <w:t> </w:t>
    </w:r>
    <w:r w:rsidRPr="003A0C28">
      <w:rPr>
        <w:rStyle w:val="StrongEmphasis"/>
        <w:rFonts w:asciiTheme="majorHAnsi" w:hAnsiTheme="majorHAnsi" w:cstheme="majorHAnsi"/>
        <w:color w:val="000000"/>
        <w:sz w:val="28"/>
        <w:szCs w:val="28"/>
        <w:shd w:val="clear" w:color="auto" w:fill="FFFFFF"/>
      </w:rPr>
      <w:t xml:space="preserve">ALLEGATO B “GRIGLIA DI VALUTAZIONE DEI TITOLI” </w:t>
    </w:r>
  </w:p>
  <w:p w14:paraId="78600A6B" w14:textId="77777777" w:rsidR="00787707" w:rsidRDefault="007877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0F95"/>
    <w:multiLevelType w:val="hybridMultilevel"/>
    <w:tmpl w:val="A2D418A0"/>
    <w:lvl w:ilvl="0" w:tplc="C2360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958">
    <w:abstractNumId w:val="4"/>
  </w:num>
  <w:num w:numId="2" w16cid:durableId="93744556">
    <w:abstractNumId w:val="1"/>
  </w:num>
  <w:num w:numId="3" w16cid:durableId="117991803">
    <w:abstractNumId w:val="2"/>
  </w:num>
  <w:num w:numId="4" w16cid:durableId="174460019">
    <w:abstractNumId w:val="3"/>
  </w:num>
  <w:num w:numId="5" w16cid:durableId="20805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46209"/>
    <w:rsid w:val="00095F2E"/>
    <w:rsid w:val="00120729"/>
    <w:rsid w:val="00127C61"/>
    <w:rsid w:val="001374BE"/>
    <w:rsid w:val="0020554A"/>
    <w:rsid w:val="00237561"/>
    <w:rsid w:val="002431E3"/>
    <w:rsid w:val="002B7FCB"/>
    <w:rsid w:val="003378A5"/>
    <w:rsid w:val="003378F2"/>
    <w:rsid w:val="00351657"/>
    <w:rsid w:val="003A0C28"/>
    <w:rsid w:val="004048D2"/>
    <w:rsid w:val="00473368"/>
    <w:rsid w:val="00481625"/>
    <w:rsid w:val="00501F83"/>
    <w:rsid w:val="006C7248"/>
    <w:rsid w:val="00787707"/>
    <w:rsid w:val="00831D44"/>
    <w:rsid w:val="0089133F"/>
    <w:rsid w:val="008E0A79"/>
    <w:rsid w:val="009427E0"/>
    <w:rsid w:val="009D5454"/>
    <w:rsid w:val="00A167B6"/>
    <w:rsid w:val="00A31C38"/>
    <w:rsid w:val="00AE7331"/>
    <w:rsid w:val="00B20B24"/>
    <w:rsid w:val="00BC6283"/>
    <w:rsid w:val="00BF1BC8"/>
    <w:rsid w:val="00C37CAB"/>
    <w:rsid w:val="00CF6524"/>
    <w:rsid w:val="00D81756"/>
    <w:rsid w:val="00DB4F20"/>
    <w:rsid w:val="00E63BC5"/>
    <w:rsid w:val="00F35168"/>
    <w:rsid w:val="00FF499C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E96"/>
  <w15:docId w15:val="{2AC42039-CDE1-416E-8106-8DBD2A8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70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8770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70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utente9 ognissanti</cp:lastModifiedBy>
  <cp:revision>14</cp:revision>
  <dcterms:created xsi:type="dcterms:W3CDTF">2024-04-08T12:30:00Z</dcterms:created>
  <dcterms:modified xsi:type="dcterms:W3CDTF">2024-09-02T14:56:00Z</dcterms:modified>
  <dc:language>en-US</dc:language>
</cp:coreProperties>
</file>